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1B06CB" w:rsidRPr="00E100BC" w:rsidRDefault="00874F21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ТЕРЕБРЕНСКОГО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6CB" w:rsidRPr="00D16E97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6CB" w:rsidRPr="00E100BC" w:rsidRDefault="001B06CB" w:rsidP="00D16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875" w:rsidRPr="00D44875">
        <w:rPr>
          <w:rFonts w:ascii="Times New Roman" w:hAnsi="Times New Roman" w:cs="Times New Roman"/>
          <w:sz w:val="28"/>
          <w:szCs w:val="28"/>
        </w:rPr>
        <w:t>«</w:t>
      </w:r>
      <w:r w:rsidR="00931EE3">
        <w:rPr>
          <w:rFonts w:ascii="Times New Roman" w:hAnsi="Times New Roman" w:cs="Times New Roman"/>
          <w:sz w:val="28"/>
          <w:szCs w:val="28"/>
        </w:rPr>
        <w:t>28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» </w:t>
      </w:r>
      <w:r w:rsidR="00931EE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</w:t>
      </w:r>
      <w:r w:rsidR="009335E2">
        <w:rPr>
          <w:rFonts w:ascii="Times New Roman" w:hAnsi="Times New Roman" w:cs="Times New Roman"/>
          <w:sz w:val="28"/>
          <w:szCs w:val="28"/>
        </w:rPr>
        <w:t xml:space="preserve">     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№ </w:t>
      </w:r>
      <w:r w:rsidR="00F02DD5">
        <w:rPr>
          <w:rFonts w:ascii="Times New Roman" w:hAnsi="Times New Roman" w:cs="Times New Roman"/>
          <w:sz w:val="28"/>
          <w:szCs w:val="28"/>
        </w:rPr>
        <w:t>43</w:t>
      </w:r>
    </w:p>
    <w:p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на преобразование всех поселений,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входящих в состав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Краснояружский 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proofErr w:type="gramStart"/>
      <w:r w:rsidRPr="005016EC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области, путем их объединения и наделении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вновь образованного муниципального</w:t>
      </w:r>
    </w:p>
    <w:p w:rsidR="005016EC" w:rsidRPr="005016EC" w:rsidRDefault="005016EC" w:rsidP="005016EC">
      <w:pP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>образования статусом муниципального округа</w:t>
      </w:r>
    </w:p>
    <w:p w:rsidR="005016EC" w:rsidRPr="005016EC" w:rsidRDefault="005016EC" w:rsidP="005016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6EC" w:rsidRPr="005016EC" w:rsidRDefault="005016EC" w:rsidP="005016EC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4F12A5">
        <w:rPr>
          <w:rFonts w:ascii="Times New Roman" w:eastAsia="Calibri" w:hAnsi="Times New Roman" w:cs="Times New Roman"/>
          <w:sz w:val="28"/>
          <w:szCs w:val="28"/>
          <w:lang w:eastAsia="en-US"/>
        </w:rPr>
        <w:t>Теребренского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5016EC">
        <w:rPr>
          <w:rFonts w:ascii="Times New Roman" w:hAnsi="Times New Roman" w:cs="Times New Roman"/>
        </w:rPr>
        <w:t xml:space="preserve">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4F12A5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16EC" w:rsidRPr="005016EC" w:rsidRDefault="005016EC" w:rsidP="005016EC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 w:cs="Times New Roman"/>
          <w:bCs/>
          <w:w w:val="105"/>
          <w:sz w:val="28"/>
          <w:szCs w:val="28"/>
        </w:rPr>
      </w:pP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4F12A5">
        <w:rPr>
          <w:rFonts w:ascii="PT Astra Serif" w:hAnsi="PT Astra Serif" w:cs="Times New Roman"/>
          <w:color w:val="000000"/>
          <w:spacing w:val="2"/>
          <w:sz w:val="28"/>
          <w:szCs w:val="28"/>
        </w:rPr>
        <w:t>Теребренского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сельского поселения</w:t>
      </w:r>
      <w:r w:rsidRPr="005016EC">
        <w:rPr>
          <w:rFonts w:ascii="Times New Roman" w:hAnsi="Times New Roman" w:cs="Times New Roman"/>
          <w:sz w:val="28"/>
          <w:szCs w:val="28"/>
        </w:rPr>
        <w:t xml:space="preserve">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>муниципального района «</w:t>
      </w:r>
      <w:r>
        <w:rPr>
          <w:rFonts w:ascii="PT Astra Serif" w:hAnsi="PT Astra Serif" w:cs="Times New Roman"/>
          <w:bCs/>
          <w:w w:val="105"/>
          <w:sz w:val="28"/>
          <w:szCs w:val="28"/>
        </w:rPr>
        <w:t xml:space="preserve">Краснояружский </w:t>
      </w:r>
      <w:r w:rsidRPr="005016EC">
        <w:rPr>
          <w:rFonts w:ascii="PT Astra Serif" w:hAnsi="PT Astra Serif" w:cs="Times New Roman"/>
          <w:bCs/>
          <w:w w:val="105"/>
          <w:sz w:val="28"/>
          <w:szCs w:val="28"/>
        </w:rPr>
        <w:t xml:space="preserve"> район» Белгородской области на 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>
        <w:rPr>
          <w:rFonts w:ascii="PT Astra Serif" w:hAnsi="PT Astra Serif" w:cs="Times New Roman"/>
          <w:color w:val="000000"/>
          <w:spacing w:val="2"/>
          <w:sz w:val="28"/>
          <w:szCs w:val="28"/>
        </w:rPr>
        <w:t>Краснояружский</w:t>
      </w:r>
      <w:r w:rsidRPr="005016EC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Обратиться в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</w:t>
      </w:r>
      <w:r w:rsidRPr="005016E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>3.Направить настоящее решение в Муниципальный совет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Краснояружский </w:t>
      </w:r>
      <w:r w:rsidRPr="005016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Белгородской области».</w:t>
      </w:r>
    </w:p>
    <w:p w:rsidR="005016EC" w:rsidRPr="009335E2" w:rsidRDefault="005016EC" w:rsidP="009335E2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5016E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 </w:t>
      </w:r>
      <w:proofErr w:type="gramStart"/>
      <w:r w:rsidRPr="005016EC">
        <w:rPr>
          <w:rFonts w:eastAsia="Calibri"/>
          <w:color w:val="000000"/>
          <w:sz w:val="28"/>
          <w:szCs w:val="28"/>
          <w:lang w:eastAsia="en-US"/>
        </w:rPr>
        <w:t>Опубликовать настоящее решение в сетевом издании «Наша жизнь 31» (</w:t>
      </w:r>
      <w:hyperlink r:id="rId8" w:history="1">
        <w:r w:rsidRPr="009335E2">
          <w:rPr>
            <w:rFonts w:eastAsia="Calibri"/>
            <w:sz w:val="28"/>
            <w:szCs w:val="28"/>
            <w:u w:val="single"/>
            <w:lang w:eastAsia="en-US"/>
          </w:rPr>
          <w:t>https://zhizn31.ru</w:t>
        </w:r>
      </w:hyperlink>
      <w:r w:rsidRPr="009335E2">
        <w:rPr>
          <w:rFonts w:eastAsia="Calibri"/>
          <w:sz w:val="28"/>
          <w:szCs w:val="28"/>
          <w:lang w:eastAsia="en-US"/>
        </w:rPr>
        <w:t>)</w:t>
      </w: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 и разместить </w:t>
      </w:r>
      <w:r w:rsidRPr="004F12A5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органов местного самоуправления </w:t>
      </w:r>
      <w:r w:rsidR="004F12A5" w:rsidRPr="004F12A5">
        <w:rPr>
          <w:rFonts w:eastAsia="Calibri"/>
          <w:color w:val="000000"/>
          <w:sz w:val="28"/>
          <w:szCs w:val="28"/>
          <w:lang w:eastAsia="en-US"/>
        </w:rPr>
        <w:t>Теребренского</w:t>
      </w:r>
      <w:r w:rsidRPr="004F12A5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муниципального района «Краснояружский район» Белгородской области</w:t>
      </w: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hyperlink r:id="rId9" w:history="1">
        <w:r w:rsidR="00874F21">
          <w:rPr>
            <w:rStyle w:val="aa"/>
            <w:color w:val="auto"/>
            <w:sz w:val="28"/>
            <w:szCs w:val="28"/>
          </w:rPr>
          <w:t>https://</w:t>
        </w:r>
        <w:r w:rsidR="009335E2" w:rsidRPr="00DE7B93">
          <w:rPr>
            <w:rStyle w:val="aa"/>
            <w:color w:val="auto"/>
            <w:sz w:val="28"/>
            <w:szCs w:val="28"/>
          </w:rPr>
          <w:t>terebrenskoe-r31.gosweb.gosuslugi.ru</w:t>
        </w:r>
      </w:hyperlink>
      <w:r w:rsidR="009335E2" w:rsidRPr="00DE7B93">
        <w:rPr>
          <w:sz w:val="28"/>
          <w:szCs w:val="28"/>
        </w:rPr>
        <w:t>)</w:t>
      </w:r>
      <w:r w:rsidR="009335E2">
        <w:rPr>
          <w:sz w:val="28"/>
          <w:szCs w:val="28"/>
        </w:rPr>
        <w:t xml:space="preserve"> </w:t>
      </w: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в порядке, предусмотренном Уставом </w:t>
      </w:r>
      <w:r w:rsidR="009335E2">
        <w:rPr>
          <w:rFonts w:eastAsia="Calibri"/>
          <w:color w:val="000000"/>
          <w:sz w:val="28"/>
          <w:szCs w:val="28"/>
          <w:lang w:eastAsia="en-US"/>
        </w:rPr>
        <w:t>Теребренского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муниципального района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Краснояружский </w:t>
      </w:r>
      <w:r w:rsidRPr="005016EC">
        <w:rPr>
          <w:rFonts w:eastAsia="Calibri"/>
          <w:color w:val="000000"/>
          <w:sz w:val="28"/>
          <w:szCs w:val="28"/>
          <w:lang w:eastAsia="en-US"/>
        </w:rPr>
        <w:t xml:space="preserve"> район» Белгородской области. </w:t>
      </w:r>
      <w:proofErr w:type="gramEnd"/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Настоящее решение вступает в силу со дня его официального опубликования.</w:t>
      </w:r>
    </w:p>
    <w:p w:rsidR="005016EC" w:rsidRPr="005016EC" w:rsidRDefault="005016EC" w:rsidP="005016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местного самоуправ</w:t>
      </w:r>
      <w:r w:rsidR="00F5660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ления, работы земского собрания (Похилько Л.П.)</w:t>
      </w:r>
      <w:r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016EC" w:rsidRPr="005016EC" w:rsidRDefault="005016EC" w:rsidP="005016EC">
      <w:pPr>
        <w:rPr>
          <w:rFonts w:ascii="Times New Roman" w:hAnsi="Times New Roman" w:cs="Times New Roman"/>
        </w:rPr>
      </w:pPr>
    </w:p>
    <w:p w:rsidR="005016EC" w:rsidRPr="005016EC" w:rsidRDefault="005016EC" w:rsidP="00501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F12A5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6EC" w:rsidRPr="005016EC" w:rsidRDefault="005016EC" w:rsidP="005016E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6E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4F12A5">
        <w:rPr>
          <w:rFonts w:ascii="Times New Roman" w:hAnsi="Times New Roman" w:cs="Times New Roman"/>
          <w:b/>
          <w:bCs/>
          <w:sz w:val="28"/>
          <w:szCs w:val="28"/>
        </w:rPr>
        <w:t>А.В.Мишенина</w:t>
      </w:r>
      <w:r w:rsidRPr="005016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:rsidR="005016EC" w:rsidRPr="005016EC" w:rsidRDefault="005016EC" w:rsidP="005016EC">
      <w:pPr>
        <w:rPr>
          <w:rFonts w:ascii="Times New Roman" w:hAnsi="Times New Roman" w:cs="Times New Roman"/>
          <w:b/>
          <w:sz w:val="28"/>
          <w:szCs w:val="28"/>
        </w:rPr>
      </w:pPr>
    </w:p>
    <w:p w:rsidR="001B06CB" w:rsidRDefault="001B06CB" w:rsidP="00D16E97">
      <w:pPr>
        <w:rPr>
          <w:rFonts w:cs="Times New Roman"/>
        </w:rPr>
      </w:pPr>
    </w:p>
    <w:sectPr w:rsidR="001B06CB" w:rsidSect="007F19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E0" w:rsidRDefault="00180BE0" w:rsidP="006072F3">
      <w:r>
        <w:separator/>
      </w:r>
    </w:p>
  </w:endnote>
  <w:endnote w:type="continuationSeparator" w:id="0">
    <w:p w:rsidR="00180BE0" w:rsidRDefault="00180BE0" w:rsidP="0060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E0" w:rsidRDefault="00180BE0" w:rsidP="006072F3">
      <w:r>
        <w:separator/>
      </w:r>
    </w:p>
  </w:footnote>
  <w:footnote w:type="continuationSeparator" w:id="0">
    <w:p w:rsidR="00180BE0" w:rsidRDefault="00180BE0" w:rsidP="0060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F3" w:rsidRDefault="006072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6E97"/>
    <w:rsid w:val="0009726B"/>
    <w:rsid w:val="000D0C19"/>
    <w:rsid w:val="00146FD8"/>
    <w:rsid w:val="00154F4A"/>
    <w:rsid w:val="001676A5"/>
    <w:rsid w:val="0017669C"/>
    <w:rsid w:val="00177616"/>
    <w:rsid w:val="00180BE0"/>
    <w:rsid w:val="00184936"/>
    <w:rsid w:val="001A036E"/>
    <w:rsid w:val="001B06CB"/>
    <w:rsid w:val="001D6CA7"/>
    <w:rsid w:val="001D7996"/>
    <w:rsid w:val="001F1977"/>
    <w:rsid w:val="00213EA2"/>
    <w:rsid w:val="00224611"/>
    <w:rsid w:val="002642A7"/>
    <w:rsid w:val="00293557"/>
    <w:rsid w:val="002B515C"/>
    <w:rsid w:val="002C125B"/>
    <w:rsid w:val="00347324"/>
    <w:rsid w:val="003F7D0F"/>
    <w:rsid w:val="004358CE"/>
    <w:rsid w:val="00457A63"/>
    <w:rsid w:val="00481699"/>
    <w:rsid w:val="00485FD2"/>
    <w:rsid w:val="004E3028"/>
    <w:rsid w:val="004F12A5"/>
    <w:rsid w:val="004F4B43"/>
    <w:rsid w:val="005016EC"/>
    <w:rsid w:val="005137A0"/>
    <w:rsid w:val="00543D85"/>
    <w:rsid w:val="00570DD2"/>
    <w:rsid w:val="005769AC"/>
    <w:rsid w:val="005C1BDA"/>
    <w:rsid w:val="005D609E"/>
    <w:rsid w:val="006072F3"/>
    <w:rsid w:val="00632303"/>
    <w:rsid w:val="00675164"/>
    <w:rsid w:val="006A17D7"/>
    <w:rsid w:val="006D7210"/>
    <w:rsid w:val="006F4C05"/>
    <w:rsid w:val="006F526F"/>
    <w:rsid w:val="0076116A"/>
    <w:rsid w:val="007C11FE"/>
    <w:rsid w:val="007D584A"/>
    <w:rsid w:val="007F19F4"/>
    <w:rsid w:val="00834F9D"/>
    <w:rsid w:val="00845B62"/>
    <w:rsid w:val="00874F21"/>
    <w:rsid w:val="008A37AB"/>
    <w:rsid w:val="008C1C2F"/>
    <w:rsid w:val="008D262C"/>
    <w:rsid w:val="0093116D"/>
    <w:rsid w:val="00931EE3"/>
    <w:rsid w:val="009335E2"/>
    <w:rsid w:val="00941319"/>
    <w:rsid w:val="00972531"/>
    <w:rsid w:val="009966EF"/>
    <w:rsid w:val="009A0FBD"/>
    <w:rsid w:val="009C703C"/>
    <w:rsid w:val="00A03ED6"/>
    <w:rsid w:val="00A766F4"/>
    <w:rsid w:val="00A8301B"/>
    <w:rsid w:val="00A84396"/>
    <w:rsid w:val="00A85686"/>
    <w:rsid w:val="00AA0C12"/>
    <w:rsid w:val="00AB5717"/>
    <w:rsid w:val="00AC549D"/>
    <w:rsid w:val="00B33DAC"/>
    <w:rsid w:val="00B6359B"/>
    <w:rsid w:val="00B67EB2"/>
    <w:rsid w:val="00BC5E23"/>
    <w:rsid w:val="00C14289"/>
    <w:rsid w:val="00C30946"/>
    <w:rsid w:val="00C3163E"/>
    <w:rsid w:val="00C33A6C"/>
    <w:rsid w:val="00CC046A"/>
    <w:rsid w:val="00CE3771"/>
    <w:rsid w:val="00D10665"/>
    <w:rsid w:val="00D16E97"/>
    <w:rsid w:val="00D20423"/>
    <w:rsid w:val="00D26E1F"/>
    <w:rsid w:val="00D32FDB"/>
    <w:rsid w:val="00D44875"/>
    <w:rsid w:val="00D5379F"/>
    <w:rsid w:val="00D64228"/>
    <w:rsid w:val="00DD4C79"/>
    <w:rsid w:val="00DE5C79"/>
    <w:rsid w:val="00E100BC"/>
    <w:rsid w:val="00E10AA8"/>
    <w:rsid w:val="00E34178"/>
    <w:rsid w:val="00E62C08"/>
    <w:rsid w:val="00E72128"/>
    <w:rsid w:val="00E933FE"/>
    <w:rsid w:val="00EC66A5"/>
    <w:rsid w:val="00F02DD5"/>
    <w:rsid w:val="00F15570"/>
    <w:rsid w:val="00F51F6C"/>
    <w:rsid w:val="00F53B77"/>
    <w:rsid w:val="00F5660E"/>
    <w:rsid w:val="00F617B1"/>
    <w:rsid w:val="00F65C91"/>
    <w:rsid w:val="00F85779"/>
    <w:rsid w:val="00FB204B"/>
    <w:rsid w:val="00F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9335E2"/>
    <w:rPr>
      <w:color w:val="0000FF" w:themeColor="hyperlink"/>
      <w:u w:val="single"/>
    </w:rPr>
  </w:style>
  <w:style w:type="paragraph" w:customStyle="1" w:styleId="Style5">
    <w:name w:val="Style5"/>
    <w:basedOn w:val="a"/>
    <w:rsid w:val="009335E2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rebrenskoe-r31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5811-1CA9-429E-8051-ACFA9D26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PC1</cp:lastModifiedBy>
  <cp:revision>2</cp:revision>
  <cp:lastPrinted>2021-02-16T20:01:00Z</cp:lastPrinted>
  <dcterms:created xsi:type="dcterms:W3CDTF">2024-11-29T05:19:00Z</dcterms:created>
  <dcterms:modified xsi:type="dcterms:W3CDTF">2024-11-29T05:19:00Z</dcterms:modified>
</cp:coreProperties>
</file>