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 О С </w:t>
      </w:r>
      <w:proofErr w:type="spellStart"/>
      <w:proofErr w:type="gramStart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С</w:t>
      </w:r>
      <w:proofErr w:type="spellEnd"/>
      <w:proofErr w:type="gramEnd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И Й С К А Я   Ф Е Д Е Р А Ц И Я</w:t>
      </w:r>
    </w:p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Б Е Л Г О </w:t>
      </w:r>
      <w:proofErr w:type="gramStart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Р</w:t>
      </w:r>
      <w:proofErr w:type="gramEnd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 Д С К А Я    О Б Л А С Т Ь</w:t>
      </w:r>
    </w:p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 ТЕРЕБРЕНСКОГО СЕЛЬСКОГО  ПОСЕЛЕНИЯ МУНИЦИПАЛЬНОГО РАЙОНА</w:t>
      </w:r>
    </w:p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«КРАСНОЯРУЖСКИЙ РАЙОН»</w:t>
      </w:r>
    </w:p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Р</w:t>
      </w:r>
      <w:proofErr w:type="gramEnd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А С П О Р Я Ж Е Н И Е</w:t>
      </w:r>
    </w:p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82C97" w:rsidRDefault="00C82C97" w:rsidP="00C82C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82C97" w:rsidRDefault="00C82C97" w:rsidP="00C82C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 30 » октября  2024 года                                                                         №  43</w:t>
      </w:r>
    </w:p>
    <w:p w:rsidR="00C82C97" w:rsidRPr="002E1ABF" w:rsidRDefault="00C82C97" w:rsidP="00C82C97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82C97" w:rsidRPr="002E1ABF" w:rsidRDefault="00C82C97" w:rsidP="00C82C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1ABF">
        <w:rPr>
          <w:rFonts w:ascii="Times New Roman" w:hAnsi="Times New Roman" w:cs="Times New Roman"/>
          <w:b/>
          <w:sz w:val="28"/>
          <w:szCs w:val="28"/>
        </w:rPr>
        <w:t xml:space="preserve">О назначении лица, ответственного </w:t>
      </w:r>
    </w:p>
    <w:p w:rsidR="00C82C97" w:rsidRPr="002E1ABF" w:rsidRDefault="00C82C97" w:rsidP="00C82C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1ABF">
        <w:rPr>
          <w:rFonts w:ascii="Times New Roman" w:hAnsi="Times New Roman" w:cs="Times New Roman"/>
          <w:b/>
          <w:sz w:val="28"/>
          <w:szCs w:val="28"/>
        </w:rPr>
        <w:t xml:space="preserve">за принятие и рассмотрение обращений </w:t>
      </w:r>
    </w:p>
    <w:p w:rsidR="00C82C97" w:rsidRPr="002E1ABF" w:rsidRDefault="00C82C97" w:rsidP="00C82C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1ABF">
        <w:rPr>
          <w:rFonts w:ascii="Times New Roman" w:hAnsi="Times New Roman" w:cs="Times New Roman"/>
          <w:b/>
          <w:sz w:val="28"/>
          <w:szCs w:val="28"/>
        </w:rPr>
        <w:t>потребителей по вопросам надежности теплоснабжения</w:t>
      </w:r>
    </w:p>
    <w:p w:rsidR="00C82C97" w:rsidRPr="002E1ABF" w:rsidRDefault="00C82C97" w:rsidP="00C82C9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proofErr w:type="gramStart"/>
      <w:r w:rsidRPr="002E1ABF">
        <w:rPr>
          <w:color w:val="000000"/>
          <w:sz w:val="28"/>
          <w:szCs w:val="28"/>
        </w:rPr>
        <w:t>В соответствии с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 пп. 4.2 п.4 ст.17 Федерального закона от 06.10.2003 № 131-ФЗ «Об общих принципах организации местного самоуправления в Российской Федерации», Уставом Теребренского сельского поселения, в целях оперативного рассмотрения обращений потребителей по вопросам надежности теплоснабжения на</w:t>
      </w:r>
      <w:proofErr w:type="gramEnd"/>
      <w:r w:rsidRPr="002E1ABF">
        <w:rPr>
          <w:color w:val="000000"/>
          <w:sz w:val="28"/>
          <w:szCs w:val="28"/>
        </w:rPr>
        <w:t xml:space="preserve"> территории Теребренского сельского поселения муниципального района «Краснояружский район»</w:t>
      </w:r>
      <w:r>
        <w:rPr>
          <w:color w:val="000000"/>
          <w:sz w:val="28"/>
          <w:szCs w:val="28"/>
        </w:rPr>
        <w:t>:</w:t>
      </w:r>
    </w:p>
    <w:p w:rsidR="00C82C97" w:rsidRPr="002E1ABF" w:rsidRDefault="00C82C97" w:rsidP="00C82C97">
      <w:pPr>
        <w:pStyle w:val="a3"/>
        <w:rPr>
          <w:color w:val="000000"/>
          <w:sz w:val="28"/>
          <w:szCs w:val="28"/>
        </w:rPr>
      </w:pPr>
      <w:r w:rsidRPr="002E1ABF">
        <w:rPr>
          <w:color w:val="000000"/>
          <w:sz w:val="28"/>
          <w:szCs w:val="28"/>
        </w:rPr>
        <w:t>1. Назначить ответственным лицом за ежедневное, а в течение отопительного периода - круглосуточное принятие и рассмотрение обращений потребителей по вопросам надежности теплоснабжения, заместителя главы Теребренского сельского поселения Винокурову Наталью Александровну.</w:t>
      </w:r>
    </w:p>
    <w:p w:rsidR="00C82C97" w:rsidRPr="002E1ABF" w:rsidRDefault="00C82C97" w:rsidP="00C82C97">
      <w:pPr>
        <w:pStyle w:val="a3"/>
        <w:rPr>
          <w:color w:val="000000"/>
          <w:sz w:val="28"/>
          <w:szCs w:val="28"/>
        </w:rPr>
      </w:pPr>
      <w:r w:rsidRPr="002E1ABF">
        <w:rPr>
          <w:color w:val="000000"/>
          <w:sz w:val="28"/>
          <w:szCs w:val="28"/>
        </w:rPr>
        <w:t>2. Обращения потребителей могут подаваться в письменной форме по адресу:, с</w:t>
      </w:r>
      <w:proofErr w:type="gramStart"/>
      <w:r w:rsidRPr="002E1ABF">
        <w:rPr>
          <w:color w:val="000000"/>
          <w:sz w:val="28"/>
          <w:szCs w:val="28"/>
        </w:rPr>
        <w:t>.Т</w:t>
      </w:r>
      <w:proofErr w:type="gramEnd"/>
      <w:r w:rsidRPr="002E1ABF">
        <w:rPr>
          <w:color w:val="000000"/>
          <w:sz w:val="28"/>
          <w:szCs w:val="28"/>
        </w:rPr>
        <w:t>еребрено, ул. Новостроевка, д. 32 , а в течение отопительного периода - в устной форме, в том числе по телефону 8 (47-263) 41-1-96.</w:t>
      </w:r>
    </w:p>
    <w:p w:rsidR="00C82C97" w:rsidRPr="002E1ABF" w:rsidRDefault="00C82C97" w:rsidP="00C82C97">
      <w:pPr>
        <w:pStyle w:val="a3"/>
        <w:rPr>
          <w:color w:val="000000"/>
          <w:sz w:val="28"/>
          <w:szCs w:val="28"/>
        </w:rPr>
      </w:pPr>
      <w:r w:rsidRPr="002E1ABF">
        <w:rPr>
          <w:color w:val="000000"/>
          <w:sz w:val="28"/>
          <w:szCs w:val="28"/>
        </w:rPr>
        <w:t>3. Опубликовать настоящее Постановление в газете «Рысайкинская ласточка» и разместить на официальном сайте Администрации Теребренского сельского поселения в информационно-телекоммуникационной сети «Интернет».</w:t>
      </w:r>
    </w:p>
    <w:p w:rsidR="00C82C97" w:rsidRPr="002E1ABF" w:rsidRDefault="00C82C97" w:rsidP="00C82C97">
      <w:pPr>
        <w:pStyle w:val="a3"/>
        <w:rPr>
          <w:color w:val="000000"/>
          <w:sz w:val="28"/>
          <w:szCs w:val="28"/>
        </w:rPr>
      </w:pPr>
      <w:r w:rsidRPr="002E1ABF">
        <w:rPr>
          <w:color w:val="000000"/>
          <w:sz w:val="28"/>
          <w:szCs w:val="28"/>
        </w:rPr>
        <w:t>4. Настоящее Постановление вступает в силу с момента подписания.</w:t>
      </w:r>
    </w:p>
    <w:p w:rsidR="00C82C97" w:rsidRPr="002E1ABF" w:rsidRDefault="00C82C97" w:rsidP="00C82C97">
      <w:pPr>
        <w:tabs>
          <w:tab w:val="left" w:pos="432"/>
        </w:tabs>
        <w:spacing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C82C97" w:rsidRPr="002E1ABF" w:rsidRDefault="00C82C97" w:rsidP="00C82C97">
      <w:pPr>
        <w:tabs>
          <w:tab w:val="left" w:pos="432"/>
          <w:tab w:val="left" w:pos="6642"/>
        </w:tabs>
        <w:spacing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Теребренского сельского поселения</w:t>
      </w:r>
      <w:r w:rsidRPr="002E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Кравченко Т.В.</w:t>
      </w:r>
    </w:p>
    <w:p w:rsidR="00C82C97" w:rsidRDefault="00C82C97" w:rsidP="00C82C97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EB8" w:rsidRDefault="00E80EB8"/>
    <w:sectPr w:rsidR="00E80EB8" w:rsidSect="00E8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82C97"/>
    <w:rsid w:val="00C82C97"/>
    <w:rsid w:val="00E8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2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terebreno1</dc:creator>
  <cp:keywords/>
  <dc:description/>
  <cp:lastModifiedBy>terebreno1</cp:lastModifiedBy>
  <cp:revision>2</cp:revision>
  <dcterms:created xsi:type="dcterms:W3CDTF">2024-10-30T13:44:00Z</dcterms:created>
  <dcterms:modified xsi:type="dcterms:W3CDTF">2024-10-30T13:44:00Z</dcterms:modified>
</cp:coreProperties>
</file>